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38D10" w14:textId="71F09654" w:rsidR="0033262C" w:rsidRPr="0033262C" w:rsidRDefault="0033262C" w:rsidP="0033262C">
      <w:pPr>
        <w:spacing w:after="0" w:line="240" w:lineRule="auto"/>
        <w:ind w:right="5670"/>
        <w:jc w:val="center"/>
        <w:rPr>
          <w:rFonts w:ascii="Arial" w:hAnsi="Arial" w:cs="Arial"/>
          <w:b/>
          <w:sz w:val="24"/>
          <w:szCs w:val="24"/>
        </w:rPr>
      </w:pPr>
      <w:r w:rsidRPr="0033262C">
        <w:rPr>
          <w:rFonts w:ascii="Arial" w:hAnsi="Arial" w:cs="Arial"/>
          <w:b/>
          <w:sz w:val="24"/>
          <w:szCs w:val="24"/>
        </w:rPr>
        <w:t>PRZEWODNICZĄCY</w:t>
      </w:r>
    </w:p>
    <w:p w14:paraId="35C410AC" w14:textId="1A85331F" w:rsidR="0033262C" w:rsidRPr="0033262C" w:rsidRDefault="0033262C" w:rsidP="0033262C">
      <w:pPr>
        <w:spacing w:after="0" w:line="240" w:lineRule="auto"/>
        <w:ind w:right="5670"/>
        <w:jc w:val="center"/>
        <w:rPr>
          <w:rFonts w:ascii="Arial" w:hAnsi="Arial" w:cs="Arial"/>
          <w:b/>
          <w:sz w:val="24"/>
          <w:szCs w:val="24"/>
        </w:rPr>
      </w:pPr>
      <w:r w:rsidRPr="0033262C">
        <w:rPr>
          <w:rFonts w:ascii="Arial" w:hAnsi="Arial" w:cs="Arial"/>
          <w:b/>
          <w:sz w:val="24"/>
          <w:szCs w:val="24"/>
        </w:rPr>
        <w:t>RADY GMINY KRZYWCZA</w:t>
      </w:r>
    </w:p>
    <w:p w14:paraId="30E5802A" w14:textId="157A2C28" w:rsidR="009956DD" w:rsidRPr="00CA7855" w:rsidRDefault="009F1A4C" w:rsidP="009F1A4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A7855">
        <w:rPr>
          <w:rFonts w:ascii="Arial" w:hAnsi="Arial" w:cs="Arial"/>
          <w:sz w:val="24"/>
          <w:szCs w:val="24"/>
        </w:rPr>
        <w:t>Krzywcza, dnia 19 marca 2021 r.</w:t>
      </w:r>
    </w:p>
    <w:p w14:paraId="66D5244C" w14:textId="6FF16DA3" w:rsidR="009F1A4C" w:rsidRDefault="009F1A4C" w:rsidP="009F1A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0801ED" w14:textId="77777777" w:rsidR="00CA7855" w:rsidRPr="00CA7855" w:rsidRDefault="00CA7855" w:rsidP="009F1A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FCB488" w14:textId="095D9977" w:rsidR="009F1A4C" w:rsidRPr="0092484E" w:rsidRDefault="009F1A4C" w:rsidP="009F1A4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2484E">
        <w:rPr>
          <w:rFonts w:ascii="Arial" w:hAnsi="Arial" w:cs="Arial"/>
          <w:b/>
          <w:bCs/>
          <w:sz w:val="24"/>
          <w:szCs w:val="24"/>
        </w:rPr>
        <w:t>Zawiadomienie</w:t>
      </w:r>
    </w:p>
    <w:p w14:paraId="4FB90E12" w14:textId="7A3E9060" w:rsidR="009F1A4C" w:rsidRDefault="009F1A4C" w:rsidP="009F1A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35A451" w14:textId="77777777" w:rsidR="00CA7855" w:rsidRPr="00CA7855" w:rsidRDefault="00CA7855" w:rsidP="009F1A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4F1A26" w14:textId="4CEC8054" w:rsidR="009F1A4C" w:rsidRDefault="009F1A4C" w:rsidP="00CA7855">
      <w:pPr>
        <w:spacing w:after="0" w:line="240" w:lineRule="auto"/>
        <w:ind w:firstLine="284"/>
        <w:jc w:val="both"/>
        <w:rPr>
          <w:rStyle w:val="Uwydatnienie"/>
          <w:rFonts w:ascii="Arial" w:hAnsi="Arial" w:cs="Arial"/>
          <w:i w:val="0"/>
          <w:iCs w:val="0"/>
          <w:sz w:val="24"/>
          <w:szCs w:val="24"/>
        </w:rPr>
      </w:pPr>
      <w:r w:rsidRPr="00CA7855">
        <w:rPr>
          <w:rFonts w:ascii="Arial" w:hAnsi="Arial" w:cs="Arial"/>
          <w:sz w:val="24"/>
          <w:szCs w:val="24"/>
        </w:rPr>
        <w:t>Na podstawie art. 15zzzzzn</w:t>
      </w:r>
      <w:r w:rsidRPr="00CA7855">
        <w:rPr>
          <w:rFonts w:ascii="Arial" w:hAnsi="Arial" w:cs="Arial"/>
          <w:sz w:val="24"/>
          <w:szCs w:val="24"/>
          <w:vertAlign w:val="superscript"/>
        </w:rPr>
        <w:t>1</w:t>
      </w:r>
      <w:r w:rsidRPr="00CA7855">
        <w:rPr>
          <w:rFonts w:ascii="Arial" w:hAnsi="Arial" w:cs="Arial"/>
          <w:sz w:val="24"/>
          <w:szCs w:val="24"/>
        </w:rPr>
        <w:t xml:space="preserve"> </w:t>
      </w:r>
      <w:r w:rsidR="00CA7855" w:rsidRPr="00CA7855">
        <w:rPr>
          <w:rFonts w:ascii="Arial" w:hAnsi="Arial" w:cs="Arial"/>
          <w:sz w:val="24"/>
          <w:szCs w:val="24"/>
        </w:rPr>
        <w:t xml:space="preserve">ust. 1, 2 i </w:t>
      </w:r>
      <w:r w:rsidR="00DF5CEB">
        <w:rPr>
          <w:rFonts w:ascii="Arial" w:hAnsi="Arial" w:cs="Arial"/>
          <w:sz w:val="24"/>
          <w:szCs w:val="24"/>
        </w:rPr>
        <w:t>5</w:t>
      </w:r>
      <w:r w:rsidR="00CA7855" w:rsidRPr="00CA7855">
        <w:rPr>
          <w:rFonts w:ascii="Arial" w:hAnsi="Arial" w:cs="Arial"/>
          <w:sz w:val="24"/>
          <w:szCs w:val="24"/>
        </w:rPr>
        <w:t xml:space="preserve"> </w:t>
      </w:r>
      <w:r w:rsidRPr="00CA7855">
        <w:rPr>
          <w:rFonts w:ascii="Arial" w:hAnsi="Arial" w:cs="Arial"/>
          <w:sz w:val="24"/>
          <w:szCs w:val="24"/>
        </w:rPr>
        <w:t xml:space="preserve">ustawy z dnia 2 marca o </w:t>
      </w:r>
      <w:r w:rsidRPr="00CA7855">
        <w:rPr>
          <w:rStyle w:val="Uwydatnienie"/>
          <w:rFonts w:ascii="Arial" w:hAnsi="Arial" w:cs="Arial"/>
          <w:i w:val="0"/>
          <w:iCs w:val="0"/>
          <w:sz w:val="24"/>
          <w:szCs w:val="24"/>
        </w:rPr>
        <w:t xml:space="preserve">szczególnych rozwiązaniach związanych z zapobieganiem, przeciwdziałaniem i zwalczaniem COVID-19, innych chorób zakaźnych oraz wywołanych nimi sytuacji kryzysowych </w:t>
      </w:r>
      <w:r w:rsidR="00CA7855">
        <w:rPr>
          <w:rStyle w:val="Uwydatnienie"/>
          <w:rFonts w:ascii="Arial" w:hAnsi="Arial" w:cs="Arial"/>
          <w:i w:val="0"/>
          <w:iCs w:val="0"/>
          <w:sz w:val="24"/>
          <w:szCs w:val="24"/>
        </w:rPr>
        <w:br/>
      </w:r>
      <w:r w:rsidRPr="00CA7855">
        <w:rPr>
          <w:rStyle w:val="Uwydatnienie"/>
          <w:rFonts w:ascii="Arial" w:hAnsi="Arial" w:cs="Arial"/>
          <w:i w:val="0"/>
          <w:iCs w:val="0"/>
          <w:sz w:val="24"/>
          <w:szCs w:val="24"/>
        </w:rPr>
        <w:t>(t. j. Dz. U. z 2020 r., poz. 1842 ze zm.)</w:t>
      </w:r>
      <w:r w:rsidR="00CA7855">
        <w:rPr>
          <w:rStyle w:val="Uwydatnienie"/>
          <w:rFonts w:ascii="Arial" w:hAnsi="Arial" w:cs="Arial"/>
          <w:i w:val="0"/>
          <w:iCs w:val="0"/>
          <w:sz w:val="24"/>
          <w:szCs w:val="24"/>
        </w:rPr>
        <w:t>,</w:t>
      </w:r>
    </w:p>
    <w:p w14:paraId="5EE541C7" w14:textId="77777777" w:rsidR="00CA7855" w:rsidRPr="00CA7855" w:rsidRDefault="00CA7855" w:rsidP="00CA7855">
      <w:pPr>
        <w:spacing w:after="0" w:line="240" w:lineRule="auto"/>
        <w:ind w:firstLine="284"/>
        <w:jc w:val="both"/>
        <w:rPr>
          <w:rStyle w:val="Uwydatnienie"/>
          <w:rFonts w:ascii="Arial" w:hAnsi="Arial" w:cs="Arial"/>
          <w:i w:val="0"/>
          <w:iCs w:val="0"/>
          <w:sz w:val="24"/>
          <w:szCs w:val="24"/>
        </w:rPr>
      </w:pPr>
    </w:p>
    <w:p w14:paraId="6B97A5AA" w14:textId="13115844" w:rsidR="009F1A4C" w:rsidRDefault="00CA7855" w:rsidP="009F1A4C">
      <w:pPr>
        <w:spacing w:after="0" w:line="240" w:lineRule="auto"/>
        <w:jc w:val="center"/>
        <w:rPr>
          <w:rStyle w:val="Uwydatnienie"/>
          <w:rFonts w:ascii="Arial" w:hAnsi="Arial" w:cs="Arial"/>
          <w:i w:val="0"/>
          <w:iCs w:val="0"/>
          <w:sz w:val="24"/>
          <w:szCs w:val="24"/>
        </w:rPr>
      </w:pPr>
      <w:r>
        <w:rPr>
          <w:rStyle w:val="Uwydatnienie"/>
          <w:rFonts w:ascii="Arial" w:hAnsi="Arial" w:cs="Arial"/>
          <w:i w:val="0"/>
          <w:iCs w:val="0"/>
          <w:sz w:val="24"/>
          <w:szCs w:val="24"/>
        </w:rPr>
        <w:t>z</w:t>
      </w:r>
      <w:r w:rsidR="009F1A4C" w:rsidRPr="00CA7855">
        <w:rPr>
          <w:rStyle w:val="Uwydatnienie"/>
          <w:rFonts w:ascii="Arial" w:hAnsi="Arial" w:cs="Arial"/>
          <w:i w:val="0"/>
          <w:iCs w:val="0"/>
          <w:sz w:val="24"/>
          <w:szCs w:val="24"/>
        </w:rPr>
        <w:t>awiadamiam</w:t>
      </w:r>
    </w:p>
    <w:p w14:paraId="6D4E556C" w14:textId="77777777" w:rsidR="00CA7855" w:rsidRPr="00CA7855" w:rsidRDefault="00CA7855" w:rsidP="009F1A4C">
      <w:pPr>
        <w:spacing w:after="0" w:line="240" w:lineRule="auto"/>
        <w:jc w:val="center"/>
        <w:rPr>
          <w:rStyle w:val="Uwydatnienie"/>
          <w:rFonts w:ascii="Arial" w:hAnsi="Arial" w:cs="Arial"/>
          <w:i w:val="0"/>
          <w:iCs w:val="0"/>
          <w:sz w:val="24"/>
          <w:szCs w:val="24"/>
        </w:rPr>
      </w:pPr>
    </w:p>
    <w:p w14:paraId="3B662995" w14:textId="7C1C897F" w:rsidR="009F1A4C" w:rsidRDefault="009F1A4C" w:rsidP="009F1A4C">
      <w:pPr>
        <w:spacing w:after="0" w:line="240" w:lineRule="auto"/>
        <w:jc w:val="both"/>
        <w:rPr>
          <w:rStyle w:val="Uwydatnienie"/>
          <w:rFonts w:ascii="Arial" w:hAnsi="Arial" w:cs="Arial"/>
          <w:i w:val="0"/>
          <w:iCs w:val="0"/>
          <w:sz w:val="24"/>
          <w:szCs w:val="24"/>
        </w:rPr>
      </w:pPr>
      <w:r w:rsidRPr="00CA7855">
        <w:rPr>
          <w:rStyle w:val="Uwydatnienie"/>
          <w:rFonts w:ascii="Arial" w:hAnsi="Arial" w:cs="Arial"/>
          <w:i w:val="0"/>
          <w:iCs w:val="0"/>
          <w:sz w:val="24"/>
          <w:szCs w:val="24"/>
        </w:rPr>
        <w:t xml:space="preserve">o wtrzymaniu biegów terminu załatwienia spraw dotyczących wniesienia skarg </w:t>
      </w:r>
      <w:r w:rsidR="00CA7855">
        <w:rPr>
          <w:rStyle w:val="Uwydatnienie"/>
          <w:rFonts w:ascii="Arial" w:hAnsi="Arial" w:cs="Arial"/>
          <w:i w:val="0"/>
          <w:iCs w:val="0"/>
          <w:sz w:val="24"/>
          <w:szCs w:val="24"/>
        </w:rPr>
        <w:br/>
      </w:r>
      <w:r w:rsidR="00CA7855" w:rsidRPr="00CA7855">
        <w:rPr>
          <w:rStyle w:val="Uwydatnienie"/>
          <w:rFonts w:ascii="Arial" w:hAnsi="Arial" w:cs="Arial"/>
          <w:i w:val="0"/>
          <w:iCs w:val="0"/>
          <w:sz w:val="24"/>
          <w:szCs w:val="24"/>
        </w:rPr>
        <w:t xml:space="preserve">w rozumieniu art. 227 ustawy z dnia 14 czerwca 1960 r. </w:t>
      </w:r>
      <w:r w:rsidR="007A432E">
        <w:rPr>
          <w:rStyle w:val="Uwydatnienie"/>
          <w:rFonts w:ascii="Arial" w:hAnsi="Arial" w:cs="Arial"/>
          <w:i w:val="0"/>
          <w:iCs w:val="0"/>
          <w:sz w:val="24"/>
          <w:szCs w:val="24"/>
        </w:rPr>
        <w:t xml:space="preserve">Kodeks postępowania administracyjnego </w:t>
      </w:r>
      <w:r w:rsidR="00CA7855" w:rsidRPr="00CA7855">
        <w:rPr>
          <w:rStyle w:val="Uwydatnienie"/>
          <w:rFonts w:ascii="Arial" w:hAnsi="Arial" w:cs="Arial"/>
          <w:i w:val="0"/>
          <w:iCs w:val="0"/>
          <w:sz w:val="24"/>
          <w:szCs w:val="24"/>
        </w:rPr>
        <w:t xml:space="preserve">(t. j. Dz. U. z 2020 r., poz. 256 ze zm.) </w:t>
      </w:r>
      <w:r w:rsidRPr="00CA7855">
        <w:rPr>
          <w:rStyle w:val="Uwydatnienie"/>
          <w:rFonts w:ascii="Arial" w:hAnsi="Arial" w:cs="Arial"/>
          <w:i w:val="0"/>
          <w:iCs w:val="0"/>
          <w:sz w:val="24"/>
          <w:szCs w:val="24"/>
        </w:rPr>
        <w:t>na Wójta Gminy Krzywcza</w:t>
      </w:r>
      <w:r w:rsidR="00CA7855" w:rsidRPr="00CA7855">
        <w:rPr>
          <w:rStyle w:val="Uwydatnienie"/>
          <w:rFonts w:ascii="Arial" w:hAnsi="Arial" w:cs="Arial"/>
          <w:i w:val="0"/>
          <w:iCs w:val="0"/>
          <w:sz w:val="24"/>
          <w:szCs w:val="24"/>
        </w:rPr>
        <w:t>,</w:t>
      </w:r>
    </w:p>
    <w:p w14:paraId="3D6ECF5D" w14:textId="77777777" w:rsidR="00CA7855" w:rsidRPr="00CA7855" w:rsidRDefault="00CA7855" w:rsidP="009F1A4C">
      <w:pPr>
        <w:spacing w:after="0" w:line="240" w:lineRule="auto"/>
        <w:jc w:val="both"/>
        <w:rPr>
          <w:rStyle w:val="Uwydatnienie"/>
          <w:rFonts w:ascii="Arial" w:hAnsi="Arial" w:cs="Arial"/>
          <w:i w:val="0"/>
          <w:iCs w:val="0"/>
          <w:sz w:val="24"/>
          <w:szCs w:val="24"/>
        </w:rPr>
      </w:pPr>
    </w:p>
    <w:p w14:paraId="19903486" w14:textId="09CDE540" w:rsidR="00CA7855" w:rsidRPr="00CA7855" w:rsidRDefault="00CA7855" w:rsidP="00CA7855">
      <w:pPr>
        <w:spacing w:after="0" w:line="240" w:lineRule="auto"/>
        <w:jc w:val="center"/>
        <w:rPr>
          <w:rStyle w:val="Uwydatnienie"/>
          <w:rFonts w:ascii="Arial" w:hAnsi="Arial" w:cs="Arial"/>
          <w:i w:val="0"/>
          <w:iCs w:val="0"/>
          <w:sz w:val="24"/>
          <w:szCs w:val="24"/>
        </w:rPr>
      </w:pPr>
      <w:r w:rsidRPr="00CA7855">
        <w:rPr>
          <w:rStyle w:val="Uwydatnienie"/>
          <w:rFonts w:ascii="Arial" w:hAnsi="Arial" w:cs="Arial"/>
          <w:i w:val="0"/>
          <w:iCs w:val="0"/>
          <w:sz w:val="24"/>
          <w:szCs w:val="24"/>
        </w:rPr>
        <w:t>na okres od dnia 19 marca 2021 r. do 16 kwietnia 2021 r.</w:t>
      </w:r>
    </w:p>
    <w:p w14:paraId="3AE06E8A" w14:textId="4EFD7701" w:rsidR="00CA7855" w:rsidRPr="00CA7855" w:rsidRDefault="00CA7855" w:rsidP="009F1A4C">
      <w:pPr>
        <w:spacing w:after="0" w:line="240" w:lineRule="auto"/>
        <w:jc w:val="both"/>
        <w:rPr>
          <w:rStyle w:val="Uwydatnienie"/>
          <w:rFonts w:ascii="Arial" w:hAnsi="Arial" w:cs="Arial"/>
          <w:i w:val="0"/>
          <w:iCs w:val="0"/>
          <w:sz w:val="24"/>
          <w:szCs w:val="24"/>
        </w:rPr>
      </w:pPr>
    </w:p>
    <w:p w14:paraId="6CCB3727" w14:textId="2EBFCE00" w:rsidR="00CA7855" w:rsidRPr="00CA7855" w:rsidRDefault="00CA7855" w:rsidP="00CA7855">
      <w:pPr>
        <w:spacing w:after="0" w:line="240" w:lineRule="auto"/>
        <w:ind w:firstLine="284"/>
        <w:jc w:val="both"/>
        <w:rPr>
          <w:rStyle w:val="Uwydatnienie"/>
          <w:rFonts w:ascii="Arial" w:hAnsi="Arial" w:cs="Arial"/>
          <w:i w:val="0"/>
          <w:iCs w:val="0"/>
          <w:sz w:val="24"/>
          <w:szCs w:val="24"/>
        </w:rPr>
      </w:pPr>
      <w:r w:rsidRPr="00CA7855">
        <w:rPr>
          <w:rStyle w:val="Uwydatnienie"/>
          <w:rFonts w:ascii="Arial" w:hAnsi="Arial" w:cs="Arial"/>
          <w:i w:val="0"/>
          <w:iCs w:val="0"/>
          <w:sz w:val="24"/>
          <w:szCs w:val="24"/>
        </w:rPr>
        <w:t xml:space="preserve">Jednocześnie, zgodnie z art. </w:t>
      </w:r>
      <w:r w:rsidRPr="00CA7855">
        <w:rPr>
          <w:rFonts w:ascii="Arial" w:hAnsi="Arial" w:cs="Arial"/>
          <w:sz w:val="24"/>
          <w:szCs w:val="24"/>
        </w:rPr>
        <w:t>15zzzzzn</w:t>
      </w:r>
      <w:r w:rsidRPr="00CA7855">
        <w:rPr>
          <w:rFonts w:ascii="Arial" w:hAnsi="Arial" w:cs="Arial"/>
          <w:sz w:val="24"/>
          <w:szCs w:val="24"/>
          <w:vertAlign w:val="superscript"/>
        </w:rPr>
        <w:t>1</w:t>
      </w:r>
      <w:r w:rsidRPr="00CA7855">
        <w:rPr>
          <w:rFonts w:ascii="Arial" w:hAnsi="Arial" w:cs="Arial"/>
          <w:sz w:val="24"/>
          <w:szCs w:val="24"/>
        </w:rPr>
        <w:t xml:space="preserve"> ust. 3 i 4 ustawy o </w:t>
      </w:r>
      <w:r w:rsidRPr="00CA7855">
        <w:rPr>
          <w:rStyle w:val="Uwydatnienie"/>
          <w:rFonts w:ascii="Arial" w:hAnsi="Arial" w:cs="Arial"/>
          <w:i w:val="0"/>
          <w:iCs w:val="0"/>
          <w:sz w:val="24"/>
          <w:szCs w:val="24"/>
        </w:rPr>
        <w:t>szczególnych rozwiązaniach związanych z zapobieganiem, przeciwdziałaniem i zwalczaniem COVID-19, innych chorób zakaźnych oraz wywołanych nimi sytuacji kryzysowych:</w:t>
      </w:r>
    </w:p>
    <w:p w14:paraId="07846453" w14:textId="5D025584" w:rsidR="00CA7855" w:rsidRPr="00CA7855" w:rsidRDefault="00CA7855" w:rsidP="00CA785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A7855">
        <w:rPr>
          <w:rFonts w:ascii="Arial" w:eastAsia="Times New Roman" w:hAnsi="Arial" w:cs="Arial"/>
          <w:sz w:val="24"/>
          <w:szCs w:val="24"/>
          <w:lang w:eastAsia="pl-PL"/>
        </w:rPr>
        <w:t>czynności dokonane przez organ administracji publicznej w okresie, o którym mowa w ust. 1, są skuteczne, pod warunkiem poinformowania o nich stron,</w:t>
      </w:r>
    </w:p>
    <w:p w14:paraId="7D097048" w14:textId="451AB193" w:rsidR="00CA7855" w:rsidRPr="00CA7855" w:rsidRDefault="00CA7855" w:rsidP="00CA785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A7855">
        <w:rPr>
          <w:rFonts w:ascii="Arial" w:eastAsia="Times New Roman" w:hAnsi="Arial" w:cs="Arial"/>
          <w:sz w:val="24"/>
          <w:szCs w:val="24"/>
          <w:lang w:eastAsia="pl-PL"/>
        </w:rPr>
        <w:t>ogłoszenie zawiadomienia, o którym mowa w ust. 1, wyłącza wywodzenie wobec organu administracji publicznej środków prawnych dotyczących bezczynności, przewlekłości lub naruszenia prawa strony do rozpoznania sprawy bez nieuzasadnionej zwłoki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bookmarkStart w:id="0" w:name="_GoBack"/>
      <w:bookmarkEnd w:id="0"/>
    </w:p>
    <w:sectPr w:rsidR="00CA7855" w:rsidRPr="00CA7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5031A"/>
    <w:multiLevelType w:val="hybridMultilevel"/>
    <w:tmpl w:val="50D68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4C"/>
    <w:rsid w:val="0033262C"/>
    <w:rsid w:val="007A432E"/>
    <w:rsid w:val="0092484E"/>
    <w:rsid w:val="009956DD"/>
    <w:rsid w:val="009F1A4C"/>
    <w:rsid w:val="00CA7855"/>
    <w:rsid w:val="00D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317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9F1A4C"/>
    <w:rPr>
      <w:i/>
      <w:iCs/>
    </w:rPr>
  </w:style>
  <w:style w:type="paragraph" w:styleId="Akapitzlist">
    <w:name w:val="List Paragraph"/>
    <w:basedOn w:val="Normalny"/>
    <w:uiPriority w:val="34"/>
    <w:qFormat/>
    <w:rsid w:val="00CA7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9F1A4C"/>
    <w:rPr>
      <w:i/>
      <w:iCs/>
    </w:rPr>
  </w:style>
  <w:style w:type="paragraph" w:styleId="Akapitzlist">
    <w:name w:val="List Paragraph"/>
    <w:basedOn w:val="Normalny"/>
    <w:uiPriority w:val="34"/>
    <w:qFormat/>
    <w:rsid w:val="00CA7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PELDAW</dc:creator>
  <cp:keywords/>
  <dc:description/>
  <cp:lastModifiedBy>Mieczysław Klimko1</cp:lastModifiedBy>
  <cp:revision>4</cp:revision>
  <cp:lastPrinted>2021-03-19T10:21:00Z</cp:lastPrinted>
  <dcterms:created xsi:type="dcterms:W3CDTF">2021-03-19T09:47:00Z</dcterms:created>
  <dcterms:modified xsi:type="dcterms:W3CDTF">2021-03-19T10:48:00Z</dcterms:modified>
</cp:coreProperties>
</file>